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D1" w:rsidRPr="007015CC" w:rsidRDefault="00043AD1" w:rsidP="009C50AA">
      <w:pPr>
        <w:spacing w:line="360" w:lineRule="auto"/>
        <w:rPr>
          <w:i/>
          <w:lang w:val="hr-HR"/>
        </w:rPr>
      </w:pPr>
      <w:r>
        <w:rPr>
          <w:lang w:val="hr-HR"/>
        </w:rPr>
        <w:t>GORDANA BAKIĆ – SLIKA I PROSTOR</w:t>
      </w:r>
      <w:r w:rsidR="007015CC">
        <w:rPr>
          <w:lang w:val="hr-HR"/>
        </w:rPr>
        <w:t xml:space="preserve"> (uz izložbu </w:t>
      </w:r>
      <w:r w:rsidR="007015CC">
        <w:rPr>
          <w:i/>
          <w:lang w:val="hr-HR"/>
        </w:rPr>
        <w:t>RAZLIČITA SLIKA)</w:t>
      </w:r>
      <w:bookmarkStart w:id="0" w:name="_GoBack"/>
      <w:bookmarkEnd w:id="0"/>
    </w:p>
    <w:p w:rsidR="007407F0" w:rsidRDefault="007407F0" w:rsidP="009C50AA">
      <w:pPr>
        <w:spacing w:line="360" w:lineRule="auto"/>
        <w:rPr>
          <w:lang w:val="hr-HR"/>
        </w:rPr>
      </w:pPr>
      <w:r>
        <w:rPr>
          <w:lang w:val="hr-HR"/>
        </w:rPr>
        <w:t xml:space="preserve">Premda podložna različitim čitanjima unutar složenih društveno uvjetovanih okolnosti, temeljna definicija slike možda se nije toliko promjenila koliko njezina današnja interdisciplinarna tumačenja na prvi pogled pokazuju. </w:t>
      </w:r>
      <w:r w:rsidR="00FA091E">
        <w:rPr>
          <w:lang w:val="hr-HR"/>
        </w:rPr>
        <w:t>Dakako, s</w:t>
      </w:r>
      <w:r>
        <w:rPr>
          <w:lang w:val="hr-HR"/>
        </w:rPr>
        <w:t xml:space="preserve"> dužnom pažnjom prihvatiti ćemo svaki oblik njezina višeslojna čitanja, posebno ona čiji rezultat određuje složeni medijski okoliš, ali će nam se osnovom analize uvijek pokazati ono što, pomalo starinsk</w:t>
      </w:r>
      <w:r w:rsidR="00FA091E">
        <w:rPr>
          <w:lang w:val="hr-HR"/>
        </w:rPr>
        <w:t>i, nazivamo autorskom voljom</w:t>
      </w:r>
      <w:r>
        <w:rPr>
          <w:lang w:val="hr-HR"/>
        </w:rPr>
        <w:t>. To činimo i s radom Gordane Bakić, pa i s recentnim projektom ostvarenim za prostor Galerije Bačva, u Domu HDLU.</w:t>
      </w:r>
    </w:p>
    <w:p w:rsidR="00A82828" w:rsidRDefault="009848FF" w:rsidP="009C50AA">
      <w:pPr>
        <w:spacing w:line="360" w:lineRule="auto"/>
        <w:rPr>
          <w:lang w:val="hr-HR"/>
        </w:rPr>
      </w:pPr>
      <w:r>
        <w:rPr>
          <w:lang w:val="hr-HR"/>
        </w:rPr>
        <w:t xml:space="preserve">Prisjetimo li se ranijih radova Gordane Bakić možda ćemo, na vlastito iznenađenje, </w:t>
      </w:r>
      <w:r w:rsidR="00FA091E">
        <w:rPr>
          <w:lang w:val="hr-HR"/>
        </w:rPr>
        <w:t>prvo prepoznati potragu</w:t>
      </w:r>
      <w:r>
        <w:rPr>
          <w:lang w:val="hr-HR"/>
        </w:rPr>
        <w:t xml:space="preserve"> za fokalnošću slike. Iz nekog simboličkog ili samo optičkog centra djelo se razvija u širinu plohe, da bi intencionalno zahvaćalo i prostor sam: no, silnice prostiranja nikako nisu jednosmjerne nego se učas mogu pojaviti kao reverzibilni proces, zgušnjavajući i sažimajući prostor do neke primarne jezgre. Pri takvim postupcima granice medija znale su biti vrlo rahle, stvarni prostor i njegova iluzija </w:t>
      </w:r>
      <w:r w:rsidR="00FA091E">
        <w:rPr>
          <w:lang w:val="hr-HR"/>
        </w:rPr>
        <w:t xml:space="preserve">namjerno </w:t>
      </w:r>
      <w:r>
        <w:rPr>
          <w:lang w:val="hr-HR"/>
        </w:rPr>
        <w:t>nede</w:t>
      </w:r>
      <w:r w:rsidR="00032BE2">
        <w:rPr>
          <w:lang w:val="hr-HR"/>
        </w:rPr>
        <w:t>finir</w:t>
      </w:r>
      <w:r w:rsidR="001A0AE1">
        <w:rPr>
          <w:lang w:val="hr-HR"/>
        </w:rPr>
        <w:t>ane, a umjetnička intencija</w:t>
      </w:r>
      <w:r w:rsidR="00FA091E">
        <w:rPr>
          <w:lang w:val="hr-HR"/>
        </w:rPr>
        <w:t xml:space="preserve"> pos</w:t>
      </w:r>
      <w:r w:rsidR="001A0AE1">
        <w:rPr>
          <w:lang w:val="hr-HR"/>
        </w:rPr>
        <w:t>ve nesputana unaprijed postavlj</w:t>
      </w:r>
      <w:r w:rsidR="00FA091E">
        <w:rPr>
          <w:lang w:val="hr-HR"/>
        </w:rPr>
        <w:t>enim tezama</w:t>
      </w:r>
      <w:r>
        <w:rPr>
          <w:lang w:val="hr-HR"/>
        </w:rPr>
        <w:t xml:space="preserve">. Tumačili smo to ponajviše kao rezulat autoričine frenetične potrebe za radom, </w:t>
      </w:r>
      <w:r w:rsidR="00FA091E">
        <w:rPr>
          <w:lang w:val="hr-HR"/>
        </w:rPr>
        <w:t xml:space="preserve">za procesualnošću, </w:t>
      </w:r>
      <w:r>
        <w:rPr>
          <w:lang w:val="hr-HR"/>
        </w:rPr>
        <w:t>za upisivanjem misaone</w:t>
      </w:r>
      <w:r w:rsidR="00032BE2">
        <w:rPr>
          <w:lang w:val="hr-HR"/>
        </w:rPr>
        <w:t xml:space="preserve"> i senzitivne „slike“</w:t>
      </w:r>
      <w:r w:rsidR="0095193D">
        <w:rPr>
          <w:lang w:val="hr-HR"/>
        </w:rPr>
        <w:t>, pa i bojazni da se</w:t>
      </w:r>
      <w:r>
        <w:rPr>
          <w:lang w:val="hr-HR"/>
        </w:rPr>
        <w:t xml:space="preserve"> umjetnički stav</w:t>
      </w:r>
      <w:r w:rsidR="00FA091E">
        <w:rPr>
          <w:lang w:val="hr-HR"/>
        </w:rPr>
        <w:t xml:space="preserve"> ne pokaže krutim i jednoznačnim</w:t>
      </w:r>
      <w:r>
        <w:rPr>
          <w:lang w:val="hr-HR"/>
        </w:rPr>
        <w:t>. Tek kada je određena cjelina došla do faze izložbene realizacije ili, još češće, kada je prostor izlaganja ultimativno nalagao organizaciju prostora</w:t>
      </w:r>
      <w:r w:rsidR="0095193D">
        <w:rPr>
          <w:lang w:val="hr-HR"/>
        </w:rPr>
        <w:t xml:space="preserve">, morao se pokazati, do tada strogo interni, </w:t>
      </w:r>
      <w:r>
        <w:rPr>
          <w:lang w:val="hr-HR"/>
        </w:rPr>
        <w:t>koncept.</w:t>
      </w:r>
      <w:r w:rsidR="00AB5796">
        <w:rPr>
          <w:lang w:val="hr-HR"/>
        </w:rPr>
        <w:t xml:space="preserve"> Autorica je, ne tražeći unaprijed izazovne prostore, bila </w:t>
      </w:r>
      <w:r w:rsidR="00032BE2">
        <w:rPr>
          <w:lang w:val="hr-HR"/>
        </w:rPr>
        <w:t xml:space="preserve">tek tada </w:t>
      </w:r>
      <w:r w:rsidR="00AB5796">
        <w:rPr>
          <w:lang w:val="hr-HR"/>
        </w:rPr>
        <w:t>u prilici da do kraja odredi sadržaj, opseg i medijski karakter svoga rada. Ponekad se događalo da, kao na izložbi G</w:t>
      </w:r>
      <w:r w:rsidR="00032BE2">
        <w:rPr>
          <w:lang w:val="hr-HR"/>
        </w:rPr>
        <w:t>ameoverland u Galeriji Račić,</w:t>
      </w:r>
      <w:r w:rsidR="00AB5796">
        <w:rPr>
          <w:lang w:val="hr-HR"/>
        </w:rPr>
        <w:t xml:space="preserve"> ambijent posluži kao statična podloga/okvir za kadrove, koji su stvarali tenziju svojevrsnog horror vacui, a nekad, kao u slučajevima izložbi u Galženici</w:t>
      </w:r>
      <w:r w:rsidR="00032BE2">
        <w:rPr>
          <w:lang w:val="hr-HR"/>
        </w:rPr>
        <w:t xml:space="preserve"> ili Student</w:t>
      </w:r>
      <w:r w:rsidR="00AB5796">
        <w:rPr>
          <w:lang w:val="hr-HR"/>
        </w:rPr>
        <w:t>skom centru</w:t>
      </w:r>
      <w:r w:rsidR="00043AD1">
        <w:rPr>
          <w:lang w:val="hr-HR"/>
        </w:rPr>
        <w:t xml:space="preserve"> ili u Gliptoteci</w:t>
      </w:r>
      <w:r w:rsidR="00AB5796">
        <w:rPr>
          <w:lang w:val="hr-HR"/>
        </w:rPr>
        <w:t>, iz simboličkog se centra slika „ra</w:t>
      </w:r>
      <w:r w:rsidR="00032BE2">
        <w:rPr>
          <w:lang w:val="hr-HR"/>
        </w:rPr>
        <w:t>z</w:t>
      </w:r>
      <w:r w:rsidR="00AB5796">
        <w:rPr>
          <w:lang w:val="hr-HR"/>
        </w:rPr>
        <w:t>lijevala“ u prostor, osvajajući ga i, na kraju, migoljeći po partetnoj ravnini.</w:t>
      </w:r>
    </w:p>
    <w:p w:rsidR="00AB5796" w:rsidRDefault="00AB5796" w:rsidP="009C50AA">
      <w:pPr>
        <w:spacing w:line="360" w:lineRule="auto"/>
        <w:rPr>
          <w:lang w:val="hr-HR"/>
        </w:rPr>
      </w:pPr>
      <w:r>
        <w:rPr>
          <w:lang w:val="hr-HR"/>
        </w:rPr>
        <w:t>To dvostruko napregnuće – u samoj slici i u prostoru – rijetko je međutim izazivalo nelagodu za oko i duh ili stvaralo halucinantnu atmosferu koja bi motritelja uvlačila u vizualni žrvanj. Primjerenije je reći da su efekti koje njezine slike, spojene u ambijentalnu cjelinu, proizvode bliže vrijednostima dvodimenzionalnog nego opro</w:t>
      </w:r>
      <w:r w:rsidR="00032BE2">
        <w:rPr>
          <w:lang w:val="hr-HR"/>
        </w:rPr>
        <w:t>s</w:t>
      </w:r>
      <w:r>
        <w:rPr>
          <w:lang w:val="hr-HR"/>
        </w:rPr>
        <w:t>torenog rada, odnosno da sam (izlagački) prostor ostaje statičan, ako ne baš u funkciji kulise, onda</w:t>
      </w:r>
      <w:r w:rsidR="00032BE2">
        <w:rPr>
          <w:lang w:val="hr-HR"/>
        </w:rPr>
        <w:t xml:space="preserve"> sigurno u svrhu postizanja relativno neutralnog ambijenta.</w:t>
      </w:r>
    </w:p>
    <w:p w:rsidR="00AB5796" w:rsidRDefault="00AB5796" w:rsidP="009C50AA">
      <w:pPr>
        <w:spacing w:line="360" w:lineRule="auto"/>
        <w:rPr>
          <w:lang w:val="hr-HR"/>
        </w:rPr>
      </w:pPr>
      <w:r>
        <w:rPr>
          <w:lang w:val="hr-HR"/>
        </w:rPr>
        <w:t>Koncipirajući svoj rad za Galeriju Bačva</w:t>
      </w:r>
      <w:r w:rsidR="00A83A5B">
        <w:rPr>
          <w:lang w:val="hr-HR"/>
        </w:rPr>
        <w:t xml:space="preserve">, slikarica se našla u daleko zahtjevnijoj situaciji. Taj prostor, naime, svojom pravilnom kružnom formom i kupolastim završetkom „primorava“ izlagača koji razmišlja o ambijentalnim uvjetima da bezuvjetno koncipira tezu, sadržaj, formu i postav svoje izložbe u nekoj </w:t>
      </w:r>
      <w:r w:rsidR="00A83A5B">
        <w:rPr>
          <w:lang w:val="hr-HR"/>
        </w:rPr>
        <w:lastRenderedPageBreak/>
        <w:t>dinamičnoj relaciji s prostorom, ne nužno integrativnoj, ali još manje u polemičkoj vezi. Kao prostor kružnje vrtnje, s potencijalom aktivizacije centrifugalnih sila</w:t>
      </w:r>
      <w:r w:rsidR="00032BE2">
        <w:rPr>
          <w:lang w:val="hr-HR"/>
        </w:rPr>
        <w:t>,</w:t>
      </w:r>
      <w:r w:rsidR="00A83A5B">
        <w:rPr>
          <w:lang w:val="hr-HR"/>
        </w:rPr>
        <w:t xml:space="preserve"> Bačva je „pozivala“ na totalnu ambijentalizaciju i na korištenje njezinih iluzionističkih, „kinetičkih“, pa i zvučnih svojstava. Pristajanje na taj koncept značilo bi i prepuštanje prostoru da apsolutno diktira koncepcijske i vrijednosne elemente, pa i dosege rada. Slike bi se našle u „funkciji“, one bi tvorile, kao zidni oslici u baroknim crkvama, privid nekog drugačijeg svijeta od svijeta same slike. Umjesto totaliteta slikovnog na djelu bi bio totalitet prostornog.</w:t>
      </w:r>
    </w:p>
    <w:p w:rsidR="00A83A5B" w:rsidRDefault="00A83A5B" w:rsidP="009C50AA">
      <w:pPr>
        <w:spacing w:line="360" w:lineRule="auto"/>
        <w:rPr>
          <w:lang w:val="hr-HR"/>
        </w:rPr>
      </w:pPr>
      <w:r>
        <w:rPr>
          <w:lang w:val="hr-HR"/>
        </w:rPr>
        <w:t>Gordana Bakić ipak je prvenstveno slikarica, kojoj je crtež početak i kraj slike, njezin sadržaj. Bez obzira na dimenzije ra</w:t>
      </w:r>
      <w:r w:rsidR="00032BE2">
        <w:rPr>
          <w:lang w:val="hr-HR"/>
        </w:rPr>
        <w:t xml:space="preserve">dova – od formatom skromnih „skica“ </w:t>
      </w:r>
      <w:r>
        <w:rPr>
          <w:lang w:val="hr-HR"/>
        </w:rPr>
        <w:t>do gigantskih plahti</w:t>
      </w:r>
      <w:r w:rsidR="00E22C6C">
        <w:rPr>
          <w:lang w:val="hr-HR"/>
        </w:rPr>
        <w:t xml:space="preserve"> – s njima se računa kao s dvodimenzionalnim plohama, čije protegnuće u prostor ne znači prisvajanje toga prostora i njegovu potpunu simbiozu s radom i stvaranje ambijenta, instalacije ili nekog drugog kategorijalno određenog ambijenta.</w:t>
      </w:r>
    </w:p>
    <w:p w:rsidR="00E22C6C" w:rsidRDefault="00032BE2" w:rsidP="009C50AA">
      <w:pPr>
        <w:spacing w:line="360" w:lineRule="auto"/>
        <w:rPr>
          <w:lang w:val="hr-HR"/>
        </w:rPr>
      </w:pPr>
      <w:r>
        <w:rPr>
          <w:lang w:val="hr-HR"/>
        </w:rPr>
        <w:t>Bakićeva, naravno</w:t>
      </w:r>
      <w:r w:rsidR="00E22C6C">
        <w:rPr>
          <w:lang w:val="hr-HR"/>
        </w:rPr>
        <w:t>, računa s prostorom, a posebno s prostorom za ovu izložbu: kružna forma aktualnog izložbenog mjesta determinirala je i formu, veličinu, tehničke elemente i načine post</w:t>
      </w:r>
      <w:r w:rsidR="0095193D">
        <w:rPr>
          <w:lang w:val="hr-HR"/>
        </w:rPr>
        <w:t>ava izložbe. U tom smislu</w:t>
      </w:r>
      <w:r w:rsidR="00E22C6C">
        <w:rPr>
          <w:lang w:val="hr-HR"/>
        </w:rPr>
        <w:t xml:space="preserve"> trebala se realizira</w:t>
      </w:r>
      <w:r w:rsidR="00EC4F99">
        <w:rPr>
          <w:lang w:val="hr-HR"/>
        </w:rPr>
        <w:t xml:space="preserve">ti cjelovita ideja u kojoj diktat </w:t>
      </w:r>
      <w:r w:rsidR="00E22C6C">
        <w:rPr>
          <w:lang w:val="hr-HR"/>
        </w:rPr>
        <w:t>gale</w:t>
      </w:r>
      <w:r w:rsidR="00EC4F99">
        <w:rPr>
          <w:lang w:val="hr-HR"/>
        </w:rPr>
        <w:t>rijskog prostora ne bi poništio</w:t>
      </w:r>
      <w:r w:rsidR="00E22C6C">
        <w:rPr>
          <w:lang w:val="hr-HR"/>
        </w:rPr>
        <w:t xml:space="preserve"> slikarsku priču. Drugim riječima, valjalo je pomoću internih vrijednosti slike/crteža uspostaviti dominantni naglasak, kojim bi se spektakularni prostorni okvir na neki način prisvojio i stavio u funkciju rada. Taj je postupak možda bio neočekivan, ali svrhovit: energiji kružne v</w:t>
      </w:r>
      <w:r w:rsidR="00EC4F99">
        <w:rPr>
          <w:lang w:val="hr-HR"/>
        </w:rPr>
        <w:t>r</w:t>
      </w:r>
      <w:r w:rsidR="00E22C6C">
        <w:rPr>
          <w:lang w:val="hr-HR"/>
        </w:rPr>
        <w:t>tnje Bakićeva se nije suprostavila fragmentizacijom, cezurama i optičkim naglascima koje bi smirile kretanje nego je, naprotiv, uspostavila izrazitu liniju kretanja. S više od dva reda spojenih plahti dimenzija 10x2 metra, sa „sadržajem“ koji se u repetitivnoj formi</w:t>
      </w:r>
      <w:r w:rsidR="001F3D5B">
        <w:rPr>
          <w:lang w:val="hr-HR"/>
        </w:rPr>
        <w:t xml:space="preserve"> naslaguje jedan na drugi i traje u kontinuiranom nizu</w:t>
      </w:r>
      <w:r w:rsidR="00976BAF">
        <w:rPr>
          <w:lang w:val="hr-HR"/>
        </w:rPr>
        <w:t xml:space="preserve"> njezina je ideja</w:t>
      </w:r>
      <w:r w:rsidR="00EC4F99">
        <w:rPr>
          <w:lang w:val="hr-HR"/>
        </w:rPr>
        <w:t xml:space="preserve"> korespodentna ideji vrtnje pros</w:t>
      </w:r>
      <w:r w:rsidR="00976BAF">
        <w:rPr>
          <w:lang w:val="hr-HR"/>
        </w:rPr>
        <w:t>tora galerije. Kako se, ipak, ne osjeća pritisak te vrtnje niti se mogući ophod u krug ne pretvara u sve ubrzaniju snagu kojom bi se prostor „zavrtio“ do granica halucinantnog?</w:t>
      </w:r>
    </w:p>
    <w:p w:rsidR="003C3DC5" w:rsidRDefault="00976BAF" w:rsidP="009C50AA">
      <w:pPr>
        <w:spacing w:line="360" w:lineRule="auto"/>
        <w:rPr>
          <w:lang w:val="hr-HR"/>
        </w:rPr>
      </w:pPr>
      <w:r>
        <w:rPr>
          <w:lang w:val="hr-HR"/>
        </w:rPr>
        <w:t>Spomenuli smo autoričinu potrebu za fokalizacijom, za uspostavljanjem neke početne točke od koje se slika razvija u prostor ili stvaranjem nekih epicentara na samoj slici, najčešće upečatljivih kružnih formi, simboličkih mjesta nastalih prije procesima implozije nego definiranih kao žarišta eksplozije. Računajući sa sasvim određenim, definiranim i čvrstim prostornim gabaritima, s kružnom formom u kojoj postoji geometrijsko središte, Gordana Bakić fokalno mjesto daje promatraču. On je u idealnom centru odakle laganim kruženjem vlastita tijela „odmotava“ friz apliciran na sferičnim zidovima Bačve. Pri tome nema nikakve potrebe za ubrzanom rotacijom: jednolični, permutirani detalji</w:t>
      </w:r>
      <w:r w:rsidR="00D656D2">
        <w:rPr>
          <w:lang w:val="hr-HR"/>
        </w:rPr>
        <w:t xml:space="preserve"> nižu se u slijedu, bez zastoja, ali i bez dramatičnih akceleracija. Ni „motivi“ njezinih slika ne odaju potrebu za žurbom; tek što se stanovite </w:t>
      </w:r>
      <w:r w:rsidR="00D656D2">
        <w:rPr>
          <w:lang w:val="hr-HR"/>
        </w:rPr>
        <w:lastRenderedPageBreak/>
        <w:t>konstrukcije pokrenu umiri ih i savlada mehanizam samokontrole. Njezini akromatski akrilici na platnenim rotulusima ispunjeni su, naime, formama koje sasvim slobodno kombiniraju dva dominantna „motiva“ cjelokupnoga autoričina likovnog repertoara, pa se organički oblici bubrenja, rasta i rasplinutih plikova i „tehnički“, arheostrojni detalji gotovo pravilno izmjenjuju, „kontrolirajući“ jedna drugu da ne zavladaju cjelinom slike. Taj sraz stvara, dakako, stanovitu „buku“, pa bi – s obzirom na zvučnu hipertofiju Meštrovićeva prostora – svako nekontrolirano kretanje promatrača moglo prouzročiti neželjenu zvučnu kakofoniju.</w:t>
      </w:r>
      <w:r w:rsidR="003C3DC5">
        <w:rPr>
          <w:lang w:val="hr-HR"/>
        </w:rPr>
        <w:t xml:space="preserve"> Iz istih razloga autorica ne gradi ambijent koji zahtjeva fizičku interakciju i sudjelovanje promatrača na način koji diktira ambijentalna instalacija ili svaki drugi oblik „otvorenog“ djela. Ovo pak nikako ne znači sugeriranje pasivnog odnosa djelo-promatrač nego uspostavljanje dinamične ravnoteže: djelo ne zarobljava gledatelja, gledalac ne uzurpira izgled, poziciju u prostoru, status i karakter djela.</w:t>
      </w:r>
    </w:p>
    <w:p w:rsidR="00976BAF" w:rsidRDefault="003C3DC5" w:rsidP="009C50AA">
      <w:pPr>
        <w:spacing w:line="360" w:lineRule="auto"/>
        <w:jc w:val="both"/>
        <w:rPr>
          <w:lang w:val="hr-HR"/>
        </w:rPr>
      </w:pPr>
      <w:r>
        <w:rPr>
          <w:lang w:val="hr-HR"/>
        </w:rPr>
        <w:t>Meštrović</w:t>
      </w:r>
      <w:r w:rsidR="00043AD1">
        <w:rPr>
          <w:lang w:val="hr-HR"/>
        </w:rPr>
        <w:t>ev Dom likovnih umjetnika</w:t>
      </w:r>
      <w:r>
        <w:rPr>
          <w:lang w:val="hr-HR"/>
        </w:rPr>
        <w:t xml:space="preserve"> po svojim je glavnim osobinama sintetički izraz nekih od najvažnijih autorovih umjetni</w:t>
      </w:r>
      <w:r w:rsidR="00EC4F99">
        <w:rPr>
          <w:lang w:val="hr-HR"/>
        </w:rPr>
        <w:t>čkih stav</w:t>
      </w:r>
      <w:r>
        <w:rPr>
          <w:lang w:val="hr-HR"/>
        </w:rPr>
        <w:t xml:space="preserve">ova, arhitektonska demonstracija njegovih eklektičkih, historicističkih i monumentalističkih opredjeljenja, ali sa savršenom kružnom formom i redukcijom detalja i bitno modernistički rad. Za središnji prostor  takvoga objekta </w:t>
      </w:r>
      <w:r w:rsidR="00EC4F99">
        <w:rPr>
          <w:lang w:val="hr-HR"/>
        </w:rPr>
        <w:t xml:space="preserve">Gordana </w:t>
      </w:r>
      <w:r>
        <w:rPr>
          <w:lang w:val="hr-HR"/>
        </w:rPr>
        <w:t>Bakić planski radi sliku, računajući na korespodenciju visokoorganiziranog eklektičkog prostora i profiliranog jezika svojih vlastitih eklektičkih i neomanirističkih radova.</w:t>
      </w:r>
      <w:r w:rsidR="00D656D2">
        <w:rPr>
          <w:lang w:val="hr-HR"/>
        </w:rPr>
        <w:t xml:space="preserve"> </w:t>
      </w:r>
    </w:p>
    <w:p w:rsidR="00A33939" w:rsidRDefault="00A33939" w:rsidP="009C50AA">
      <w:pPr>
        <w:spacing w:line="360" w:lineRule="auto"/>
        <w:jc w:val="both"/>
        <w:rPr>
          <w:lang w:val="hr-HR"/>
        </w:rPr>
      </w:pPr>
      <w:r>
        <w:rPr>
          <w:lang w:val="hr-HR"/>
        </w:rPr>
        <w:t>Pri tome, jezik se njezinih radova ne podrvgava kušnjama toga prostora, što znači da ona ne odstupa ili revidira svoj dominantni govor. „Tehničko“ prilagođivanje i gigantizacija motiva ionako su provjerena praksa u njezinu opusu: put od minijaturnih dnevničko-likovnih zapisa iz serije Pokusni radovi ili od malih crteža iz serije Uz prijenos do razvijenih formata nije evolutivne prirode nego te cjeline nastaju paralelno.</w:t>
      </w:r>
      <w:r w:rsidR="00043AD1">
        <w:rPr>
          <w:lang w:val="hr-HR"/>
        </w:rPr>
        <w:t xml:space="preserve"> Sagledane iz jednog, idealnog centra, jednako ćemo percipirati i te minimalne, fragmentarne zapise</w:t>
      </w:r>
      <w:r w:rsidR="00E23E01">
        <w:rPr>
          <w:lang w:val="hr-HR"/>
        </w:rPr>
        <w:t xml:space="preserve"> kao i cjelinu koju u kružnom slijedu pratimo.</w:t>
      </w:r>
    </w:p>
    <w:p w:rsidR="00E23E01" w:rsidRDefault="00E23E01" w:rsidP="009C50AA">
      <w:pPr>
        <w:spacing w:line="360" w:lineRule="auto"/>
        <w:jc w:val="both"/>
        <w:rPr>
          <w:lang w:val="hr-HR"/>
        </w:rPr>
      </w:pPr>
      <w:r>
        <w:rPr>
          <w:lang w:val="hr-HR"/>
        </w:rPr>
        <w:t>Marijan Špoljar</w:t>
      </w:r>
    </w:p>
    <w:p w:rsidR="00043AD1" w:rsidRPr="009848FF" w:rsidRDefault="00043AD1" w:rsidP="009C50AA">
      <w:pPr>
        <w:spacing w:line="360" w:lineRule="auto"/>
        <w:jc w:val="both"/>
        <w:rPr>
          <w:lang w:val="hr-HR"/>
        </w:rPr>
      </w:pPr>
    </w:p>
    <w:sectPr w:rsidR="00043AD1" w:rsidRPr="00984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FF"/>
    <w:rsid w:val="00032BE2"/>
    <w:rsid w:val="00043AD1"/>
    <w:rsid w:val="001A0AE1"/>
    <w:rsid w:val="001F3D5B"/>
    <w:rsid w:val="003C3DC5"/>
    <w:rsid w:val="007015CC"/>
    <w:rsid w:val="007407F0"/>
    <w:rsid w:val="007E4C42"/>
    <w:rsid w:val="0095193D"/>
    <w:rsid w:val="00976BAF"/>
    <w:rsid w:val="009848FF"/>
    <w:rsid w:val="009C50AA"/>
    <w:rsid w:val="00A33939"/>
    <w:rsid w:val="00A82828"/>
    <w:rsid w:val="00A83A5B"/>
    <w:rsid w:val="00AB5796"/>
    <w:rsid w:val="00D656D2"/>
    <w:rsid w:val="00E22C6C"/>
    <w:rsid w:val="00E23E01"/>
    <w:rsid w:val="00EC4F99"/>
    <w:rsid w:val="00FA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</dc:creator>
  <cp:keywords/>
  <dc:description/>
  <cp:lastModifiedBy>Goga</cp:lastModifiedBy>
  <cp:revision>10</cp:revision>
  <dcterms:created xsi:type="dcterms:W3CDTF">2023-08-15T09:29:00Z</dcterms:created>
  <dcterms:modified xsi:type="dcterms:W3CDTF">2023-08-24T11:29:00Z</dcterms:modified>
</cp:coreProperties>
</file>